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7153" w14:textId="05EC058D" w:rsidR="00145D2A" w:rsidRPr="003516EA" w:rsidRDefault="00145D2A" w:rsidP="00145D2A">
      <w:pPr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Layanan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surat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  <w:lang w:val="en-US"/>
        </w:rPr>
        <w:t>permohonan</w:t>
      </w:r>
      <w:proofErr w:type="spellEnd"/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PKL</w:t>
      </w:r>
      <w:r w:rsidRPr="003516EA">
        <w:rPr>
          <w:rFonts w:ascii="Bookman Old Style" w:hAnsi="Bookman Old Style"/>
          <w:b/>
          <w:bCs/>
          <w:sz w:val="24"/>
          <w:szCs w:val="24"/>
          <w:lang w:val="en-US"/>
        </w:rPr>
        <w:t xml:space="preserve"> (</w:t>
      </w:r>
      <w:proofErr w:type="spellStart"/>
      <w:r w:rsidRPr="003516EA">
        <w:rPr>
          <w:rFonts w:ascii="Bookman Old Style" w:hAnsi="Bookman Old Style"/>
          <w:b/>
          <w:bCs/>
          <w:sz w:val="24"/>
          <w:szCs w:val="24"/>
          <w:lang w:val="en-US"/>
        </w:rPr>
        <w:t>Kelompok</w:t>
      </w:r>
      <w:proofErr w:type="spellEnd"/>
      <w:r w:rsidRPr="003516EA">
        <w:rPr>
          <w:rFonts w:ascii="Bookman Old Style" w:hAnsi="Bookman Old Style"/>
          <w:b/>
          <w:bCs/>
          <w:sz w:val="24"/>
          <w:szCs w:val="24"/>
          <w:lang w:val="en-US"/>
        </w:rPr>
        <w:t>)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:</w:t>
      </w:r>
    </w:p>
    <w:p w14:paraId="6AF86D05" w14:textId="4A9D985C" w:rsidR="00145D2A" w:rsidRDefault="00145D2A" w:rsidP="00145D2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Mahasiswa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mengajukan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permohonan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surat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PKL (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kelompok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admin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prodi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;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577B39FF" w14:textId="77777777" w:rsidR="00145D2A" w:rsidRDefault="00145D2A" w:rsidP="00145D2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Admin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prodi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memberikan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form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permohonan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mahasiswa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tersebut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dilengkapi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C79E7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form </w:t>
      </w:r>
      <w:proofErr w:type="spellStart"/>
      <w:r w:rsidRPr="00DC79E7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terlampir</w:t>
      </w:r>
      <w:proofErr w:type="spellEnd"/>
      <w:r w:rsidRPr="00DC79E7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)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dan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diserahkan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kembali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admin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prodi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;</w:t>
      </w:r>
      <w:proofErr w:type="gramEnd"/>
    </w:p>
    <w:p w14:paraId="2D6CDC1B" w14:textId="77777777" w:rsidR="00145D2A" w:rsidRPr="00DC79E7" w:rsidRDefault="00145D2A" w:rsidP="00145D2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  <w:sz w:val="24"/>
          <w:szCs w:val="24"/>
          <w:lang w:val="en-US"/>
        </w:rPr>
      </w:pPr>
      <w:r w:rsidRPr="00DC79E7">
        <w:rPr>
          <w:rFonts w:ascii="Bookman Old Style" w:hAnsi="Bookman Old Style"/>
          <w:sz w:val="24"/>
          <w:szCs w:val="24"/>
          <w:lang w:val="en-US"/>
        </w:rPr>
        <w:t xml:space="preserve">Admin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prodi</w:t>
      </w:r>
      <w:proofErr w:type="spellEnd"/>
      <w:r w:rsidRPr="00DC79E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mengirimkan</w:t>
      </w:r>
      <w:proofErr w:type="spellEnd"/>
      <w:r w:rsidRPr="00DC79E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permohonan</w:t>
      </w:r>
      <w:proofErr w:type="spellEnd"/>
      <w:r w:rsidRPr="00DC79E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 w:rsidRPr="00DC79E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Koordinator</w:t>
      </w:r>
      <w:proofErr w:type="spellEnd"/>
      <w:r w:rsidRPr="00DC79E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Layanan</w:t>
      </w:r>
      <w:proofErr w:type="spellEnd"/>
      <w:r w:rsidRPr="00DC79E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Akademik</w:t>
      </w:r>
      <w:proofErr w:type="spellEnd"/>
      <w:r w:rsidRPr="00DC79E7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Kemahasiswaan</w:t>
      </w:r>
      <w:proofErr w:type="spellEnd"/>
      <w:r w:rsidRPr="00DC79E7">
        <w:rPr>
          <w:rFonts w:ascii="Bookman Old Style" w:hAnsi="Bookman Old Style"/>
          <w:sz w:val="24"/>
          <w:szCs w:val="24"/>
          <w:lang w:val="en-US"/>
        </w:rPr>
        <w:t xml:space="preserve"> dan Alum</w:t>
      </w:r>
      <w:r>
        <w:rPr>
          <w:rFonts w:ascii="Bookman Old Style" w:hAnsi="Bookman Old Style"/>
          <w:sz w:val="24"/>
          <w:szCs w:val="24"/>
          <w:lang w:val="en-US"/>
        </w:rPr>
        <w:t>n</w:t>
      </w:r>
      <w:r w:rsidRPr="00DC79E7">
        <w:rPr>
          <w:rFonts w:ascii="Bookman Old Style" w:hAnsi="Bookman Old Style"/>
          <w:sz w:val="24"/>
          <w:szCs w:val="24"/>
          <w:lang w:val="en-US"/>
        </w:rPr>
        <w:t xml:space="preserve">i </w:t>
      </w:r>
      <w:proofErr w:type="spellStart"/>
      <w:r w:rsidRPr="00DC79E7">
        <w:rPr>
          <w:rFonts w:ascii="Bookman Old Style" w:hAnsi="Bookman Old Style"/>
          <w:sz w:val="24"/>
          <w:szCs w:val="24"/>
          <w:lang w:val="en-US"/>
        </w:rPr>
        <w:t>F</w:t>
      </w:r>
      <w:r>
        <w:rPr>
          <w:rFonts w:ascii="Bookman Old Style" w:hAnsi="Bookman Old Style"/>
          <w:sz w:val="24"/>
          <w:szCs w:val="24"/>
          <w:lang w:val="en-US"/>
        </w:rPr>
        <w:t>akultas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DC79E7">
        <w:rPr>
          <w:rFonts w:ascii="Bookman Old Style" w:hAnsi="Bookman Old Style"/>
          <w:sz w:val="24"/>
          <w:szCs w:val="24"/>
          <w:lang w:val="en-US"/>
        </w:rPr>
        <w:t>T</w:t>
      </w:r>
      <w:r>
        <w:rPr>
          <w:rFonts w:ascii="Bookman Old Style" w:hAnsi="Bookman Old Style"/>
          <w:sz w:val="24"/>
          <w:szCs w:val="24"/>
          <w:lang w:val="en-US"/>
        </w:rPr>
        <w:t>eknik</w:t>
      </w:r>
      <w:r w:rsidRPr="00DC79E7">
        <w:rPr>
          <w:rFonts w:ascii="Bookman Old Style" w:hAnsi="Bookman Old Style"/>
          <w:sz w:val="24"/>
          <w:szCs w:val="24"/>
          <w:lang w:val="en-US"/>
        </w:rPr>
        <w:t>;</w:t>
      </w:r>
      <w:proofErr w:type="gramEnd"/>
      <w:r w:rsidRPr="00DC79E7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4444C3F0" w14:textId="77777777" w:rsidR="00145D2A" w:rsidRPr="00D761D9" w:rsidRDefault="00145D2A" w:rsidP="00145D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2C6C38">
        <w:rPr>
          <w:rFonts w:ascii="Bookman Old Style" w:hAnsi="Bookman Old Style"/>
          <w:sz w:val="24"/>
          <w:szCs w:val="24"/>
        </w:rPr>
        <w:t>Koordinator Layanan Akademik, Kemahasiswaan dan Alum</w:t>
      </w:r>
      <w:r>
        <w:rPr>
          <w:rFonts w:ascii="Bookman Old Style" w:hAnsi="Bookman Old Style"/>
          <w:sz w:val="24"/>
          <w:szCs w:val="24"/>
          <w:lang w:val="en-US"/>
        </w:rPr>
        <w:t>n</w:t>
      </w:r>
      <w:r w:rsidRPr="002C6C38">
        <w:rPr>
          <w:rFonts w:ascii="Bookman Old Style" w:hAnsi="Bookman Old Style"/>
          <w:sz w:val="24"/>
          <w:szCs w:val="24"/>
        </w:rPr>
        <w:t>i F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akultas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Teknik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meneriman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mengirimkan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kembali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BAKHUM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diproses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;</w:t>
      </w:r>
      <w:bookmarkStart w:id="0" w:name="_Hlk85689426"/>
    </w:p>
    <w:p w14:paraId="1D1D96A5" w14:textId="77777777" w:rsidR="00145D2A" w:rsidRPr="00280897" w:rsidRDefault="00145D2A" w:rsidP="00145D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Apabila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surat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permohonan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sudah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selesai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diproses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surat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tersebut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akan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dikirimkan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oleh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pihak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BAKHUM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melalui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email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mahasiswa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masing-masing yang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tertera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pada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surat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permohonan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D761D9">
        <w:rPr>
          <w:rFonts w:ascii="Bookman Old Style" w:hAnsi="Bookman Old Style"/>
          <w:sz w:val="24"/>
          <w:szCs w:val="24"/>
          <w:lang w:val="en-US"/>
        </w:rPr>
        <w:t>tersebut</w:t>
      </w:r>
      <w:proofErr w:type="spellEnd"/>
      <w:r w:rsidRPr="00D761D9">
        <w:rPr>
          <w:rFonts w:ascii="Bookman Old Style" w:hAnsi="Bookman Old Style"/>
          <w:sz w:val="24"/>
          <w:szCs w:val="24"/>
          <w:lang w:val="en-US"/>
        </w:rPr>
        <w:t>.</w:t>
      </w:r>
      <w:bookmarkEnd w:id="0"/>
    </w:p>
    <w:p w14:paraId="13290439" w14:textId="77777777" w:rsidR="00145D2A" w:rsidRDefault="00145D2A" w:rsidP="00145D2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93AEBD" w14:textId="1AEAECB9" w:rsidR="00145D2A" w:rsidRPr="00280897" w:rsidRDefault="00145D2A" w:rsidP="00145D2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80897">
        <w:rPr>
          <w:rFonts w:ascii="Bookman Old Style" w:hAnsi="Bookman Old Style"/>
          <w:b/>
          <w:bCs/>
          <w:sz w:val="24"/>
          <w:szCs w:val="24"/>
        </w:rPr>
        <w:t>Service of Field Work Practice (Group) application letter:</w:t>
      </w:r>
    </w:p>
    <w:p w14:paraId="67A34CB1" w14:textId="41882CE1" w:rsidR="00145D2A" w:rsidRPr="00280897" w:rsidRDefault="00145D2A" w:rsidP="00145D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Students apply for a fieldwork practice (group) to the study program admin;</w:t>
      </w:r>
    </w:p>
    <w:p w14:paraId="7EC21FCD" w14:textId="77777777" w:rsidR="00145D2A" w:rsidRPr="00280897" w:rsidRDefault="00145D2A" w:rsidP="00145D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The study program admin provides the student application form to be completed (attached form) and submitted back to the study program admin;</w:t>
      </w:r>
    </w:p>
    <w:p w14:paraId="784B0530" w14:textId="77777777" w:rsidR="00145D2A" w:rsidRPr="00280897" w:rsidRDefault="00145D2A" w:rsidP="00145D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Admin of the study program sends the application to the Coordinator of Academic Services, Student Affairs and Alumni of the Faculty of Engineering;</w:t>
      </w:r>
    </w:p>
    <w:p w14:paraId="7112FD3E" w14:textId="77777777" w:rsidR="00145D2A" w:rsidRPr="00280897" w:rsidRDefault="00145D2A" w:rsidP="00145D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The Coordinator of Academic Services, Student Affairs and Alumni of the Faculty of Engineering receives and sends it to BAKHUM for processing;</w:t>
      </w:r>
    </w:p>
    <w:p w14:paraId="008A28A4" w14:textId="77777777" w:rsidR="00145D2A" w:rsidRDefault="00145D2A" w:rsidP="00145D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0897">
        <w:rPr>
          <w:rFonts w:ascii="Bookman Old Style" w:hAnsi="Bookman Old Style"/>
          <w:sz w:val="24"/>
          <w:szCs w:val="24"/>
        </w:rPr>
        <w:t>BAKHUM will send the letter via the email of each student listed on the application letter.</w:t>
      </w:r>
    </w:p>
    <w:p w14:paraId="4F45CB75" w14:textId="77777777" w:rsidR="00145D2A" w:rsidRDefault="00145D2A" w:rsidP="00145D2A">
      <w:pPr>
        <w:spacing w:after="160" w:line="259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439B23F7" w14:textId="77777777" w:rsidR="00145D2A" w:rsidRPr="00F977E4" w:rsidRDefault="00145D2A" w:rsidP="00145D2A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bookmarkStart w:id="1" w:name="_Hlk85685014"/>
      <w:r w:rsidRPr="00F977E4">
        <w:rPr>
          <w:rFonts w:ascii="Arial" w:hAnsi="Arial" w:cs="Arial"/>
          <w:b/>
          <w:sz w:val="34"/>
        </w:rPr>
        <w:lastRenderedPageBreak/>
        <w:t>OBSERVASI TUGAS MATA KULIAH / PKL (KELOMPOK)</w:t>
      </w:r>
    </w:p>
    <w:bookmarkEnd w:id="1"/>
    <w:p w14:paraId="31BFA594" w14:textId="77777777" w:rsidR="00145D2A" w:rsidRPr="00F977E4" w:rsidRDefault="00145D2A" w:rsidP="00145D2A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tbl>
      <w:tblPr>
        <w:tblW w:w="10366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6869"/>
      </w:tblGrid>
      <w:tr w:rsidR="00145D2A" w:rsidRPr="00F977E4" w14:paraId="5CBD0BEE" w14:textId="77777777" w:rsidTr="00EA0483">
        <w:trPr>
          <w:trHeight w:val="624"/>
        </w:trPr>
        <w:tc>
          <w:tcPr>
            <w:tcW w:w="3261" w:type="dxa"/>
          </w:tcPr>
          <w:p w14:paraId="203FF95B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Jenis Surat</w:t>
            </w:r>
          </w:p>
        </w:tc>
        <w:tc>
          <w:tcPr>
            <w:tcW w:w="236" w:type="dxa"/>
          </w:tcPr>
          <w:p w14:paraId="514DE2B0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33FE507B" w14:textId="77777777" w:rsidR="00145D2A" w:rsidRPr="00F977E4" w:rsidRDefault="00145D2A" w:rsidP="00EA0483">
            <w:pPr>
              <w:tabs>
                <w:tab w:val="left" w:pos="3852"/>
              </w:tabs>
              <w:spacing w:line="240" w:lineRule="auto"/>
              <w:ind w:firstLine="64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6C61E" wp14:editId="1E6B2A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85115" cy="269240"/>
                      <wp:effectExtent l="0" t="0" r="19685" b="165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1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38855C" w14:textId="77777777" w:rsidR="00145D2A" w:rsidRDefault="00145D2A" w:rsidP="00145D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C61E" id="Rectangle 1" o:spid="_x0000_s1026" style="position:absolute;left:0;text-align:left;margin-left:-.5pt;margin-top:.5pt;width:22.4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14:paraId="0038855C" w14:textId="77777777" w:rsidR="00145D2A" w:rsidRDefault="00145D2A" w:rsidP="00145D2A"/>
                        </w:txbxContent>
                      </v:textbox>
                    </v:rect>
                  </w:pict>
                </mc:Fallback>
              </mc:AlternateContent>
            </w:r>
            <w:r w:rsidRPr="00F977E4">
              <w:rPr>
                <w:rFonts w:ascii="Arial" w:hAnsi="Arial" w:cs="Arial"/>
                <w:b/>
              </w:rPr>
              <w:t xml:space="preserve">Observasi Tugas Mata Kuliah (Kelompok) </w:t>
            </w:r>
          </w:p>
          <w:p w14:paraId="3E6250A8" w14:textId="77777777" w:rsidR="00145D2A" w:rsidRPr="00F977E4" w:rsidRDefault="00145D2A" w:rsidP="00EA0483">
            <w:pPr>
              <w:tabs>
                <w:tab w:val="left" w:pos="3852"/>
              </w:tabs>
              <w:spacing w:line="240" w:lineRule="auto"/>
              <w:ind w:firstLine="648"/>
              <w:jc w:val="both"/>
              <w:rPr>
                <w:rFonts w:ascii="Arial" w:hAnsi="Arial" w:cs="Arial"/>
                <w:b/>
              </w:rPr>
            </w:pPr>
          </w:p>
        </w:tc>
      </w:tr>
      <w:tr w:rsidR="00145D2A" w:rsidRPr="00F977E4" w14:paraId="568CDFE2" w14:textId="77777777" w:rsidTr="00EA0483">
        <w:trPr>
          <w:trHeight w:val="703"/>
        </w:trPr>
        <w:tc>
          <w:tcPr>
            <w:tcW w:w="3261" w:type="dxa"/>
          </w:tcPr>
          <w:p w14:paraId="5B7F8D90" w14:textId="77777777" w:rsidR="00145D2A" w:rsidRPr="00F977E4" w:rsidRDefault="00145D2A" w:rsidP="00EA0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766C0ED" w14:textId="77777777" w:rsidR="00145D2A" w:rsidRPr="00F977E4" w:rsidRDefault="00145D2A" w:rsidP="00EA04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69" w:type="dxa"/>
          </w:tcPr>
          <w:p w14:paraId="4C04285A" w14:textId="77777777" w:rsidR="00145D2A" w:rsidRDefault="00145D2A" w:rsidP="00EA0483">
            <w:pPr>
              <w:tabs>
                <w:tab w:val="left" w:pos="3852"/>
              </w:tabs>
              <w:ind w:firstLine="648"/>
              <w:jc w:val="both"/>
              <w:rPr>
                <w:rFonts w:ascii="Arial" w:hAnsi="Arial" w:cs="Arial"/>
                <w:b/>
                <w:noProof/>
                <w:lang w:eastAsia="id-ID"/>
              </w:rPr>
            </w:pPr>
            <w:r>
              <w:rPr>
                <w:rFonts w:ascii="Arial" w:hAnsi="Arial" w:cs="Arial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8A3DE" wp14:editId="67F3342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3810</wp:posOffset>
                      </wp:positionV>
                      <wp:extent cx="285115" cy="269240"/>
                      <wp:effectExtent l="0" t="0" r="1968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11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B9375E" w14:textId="77777777" w:rsidR="00145D2A" w:rsidRDefault="00145D2A" w:rsidP="00145D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8A3DE" id="Rectangle 3" o:spid="_x0000_s1027" style="position:absolute;left:0;text-align:left;margin-left:-1.1pt;margin-top:.3pt;width:22.4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14:paraId="04B9375E" w14:textId="77777777" w:rsidR="00145D2A" w:rsidRDefault="00145D2A" w:rsidP="00145D2A"/>
                        </w:txbxContent>
                      </v:textbox>
                    </v:rect>
                  </w:pict>
                </mc:Fallback>
              </mc:AlternateContent>
            </w:r>
            <w:r w:rsidRPr="00F977E4">
              <w:rPr>
                <w:rFonts w:ascii="Arial" w:hAnsi="Arial" w:cs="Arial"/>
                <w:b/>
              </w:rPr>
              <w:t>PKL (Kelompok)</w:t>
            </w:r>
          </w:p>
        </w:tc>
      </w:tr>
      <w:tr w:rsidR="00145D2A" w:rsidRPr="00F977E4" w14:paraId="00C7B40C" w14:textId="77777777" w:rsidTr="00EA0483">
        <w:trPr>
          <w:trHeight w:val="955"/>
        </w:trPr>
        <w:tc>
          <w:tcPr>
            <w:tcW w:w="3261" w:type="dxa"/>
          </w:tcPr>
          <w:p w14:paraId="7575BD1C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Yth. (Tujuan Surat)</w:t>
            </w:r>
          </w:p>
        </w:tc>
        <w:tc>
          <w:tcPr>
            <w:tcW w:w="236" w:type="dxa"/>
          </w:tcPr>
          <w:p w14:paraId="40E4DD79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27114001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5BD1200F" w14:textId="77777777" w:rsidR="00145D2A" w:rsidRPr="00642B42" w:rsidRDefault="00145D2A" w:rsidP="00EA0483">
            <w:pPr>
              <w:tabs>
                <w:tab w:val="left" w:pos="3852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45D2A" w:rsidRPr="00F977E4" w14:paraId="0B0B01BC" w14:textId="77777777" w:rsidTr="00EA0483">
        <w:trPr>
          <w:trHeight w:val="996"/>
        </w:trPr>
        <w:tc>
          <w:tcPr>
            <w:tcW w:w="3261" w:type="dxa"/>
          </w:tcPr>
          <w:p w14:paraId="0852E69C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Alamat Yth. (Tujuan</w:t>
            </w:r>
          </w:p>
          <w:p w14:paraId="6F65B5A1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Surat)</w:t>
            </w:r>
          </w:p>
        </w:tc>
        <w:tc>
          <w:tcPr>
            <w:tcW w:w="236" w:type="dxa"/>
          </w:tcPr>
          <w:p w14:paraId="2BF5C75B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0EEDB279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4FE47937" w14:textId="77777777" w:rsidR="00145D2A" w:rsidRPr="00642B42" w:rsidRDefault="00145D2A" w:rsidP="00EA0483">
            <w:pPr>
              <w:tabs>
                <w:tab w:val="left" w:pos="3852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45D2A" w:rsidRPr="00F977E4" w14:paraId="619E5D44" w14:textId="77777777" w:rsidTr="00EA0483">
        <w:trPr>
          <w:trHeight w:val="436"/>
        </w:trPr>
        <w:tc>
          <w:tcPr>
            <w:tcW w:w="3261" w:type="dxa"/>
            <w:hideMark/>
          </w:tcPr>
          <w:p w14:paraId="404E391A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N a m a (Ketua Kelompok)</w:t>
            </w:r>
          </w:p>
        </w:tc>
        <w:tc>
          <w:tcPr>
            <w:tcW w:w="236" w:type="dxa"/>
            <w:hideMark/>
          </w:tcPr>
          <w:p w14:paraId="13F16FF1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30602DB2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74C5C187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145D2A" w:rsidRPr="00F977E4" w14:paraId="7F991CCB" w14:textId="77777777" w:rsidTr="00EA0483">
        <w:trPr>
          <w:trHeight w:val="414"/>
        </w:trPr>
        <w:tc>
          <w:tcPr>
            <w:tcW w:w="3261" w:type="dxa"/>
            <w:hideMark/>
          </w:tcPr>
          <w:p w14:paraId="136CD20C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Nomor Registrasi</w:t>
            </w:r>
          </w:p>
        </w:tc>
        <w:tc>
          <w:tcPr>
            <w:tcW w:w="236" w:type="dxa"/>
            <w:hideMark/>
          </w:tcPr>
          <w:p w14:paraId="50C2CFC1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5CA8FE32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5A2CB142" w14:textId="77777777" w:rsidR="00145D2A" w:rsidRPr="00F977E4" w:rsidRDefault="00145D2A" w:rsidP="00EA0483">
            <w:pPr>
              <w:tabs>
                <w:tab w:val="left" w:pos="1080"/>
                <w:tab w:val="left" w:pos="2160"/>
                <w:tab w:val="left" w:pos="252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45D2A" w:rsidRPr="00F977E4" w14:paraId="3381CE72" w14:textId="77777777" w:rsidTr="00EA0483">
        <w:trPr>
          <w:trHeight w:val="433"/>
        </w:trPr>
        <w:tc>
          <w:tcPr>
            <w:tcW w:w="3261" w:type="dxa"/>
            <w:hideMark/>
          </w:tcPr>
          <w:p w14:paraId="2FF2A690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Program Studi</w:t>
            </w:r>
          </w:p>
        </w:tc>
        <w:tc>
          <w:tcPr>
            <w:tcW w:w="236" w:type="dxa"/>
            <w:hideMark/>
          </w:tcPr>
          <w:p w14:paraId="0AEC9DE2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3271AA17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4D96F6AB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145D2A" w:rsidRPr="00F977E4" w14:paraId="3BA25AA1" w14:textId="77777777" w:rsidTr="00EA0483">
        <w:trPr>
          <w:trHeight w:val="425"/>
        </w:trPr>
        <w:tc>
          <w:tcPr>
            <w:tcW w:w="3261" w:type="dxa"/>
            <w:hideMark/>
          </w:tcPr>
          <w:p w14:paraId="15D9BA77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Fakultas</w:t>
            </w:r>
          </w:p>
        </w:tc>
        <w:tc>
          <w:tcPr>
            <w:tcW w:w="236" w:type="dxa"/>
            <w:hideMark/>
          </w:tcPr>
          <w:p w14:paraId="5CD332E8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  <w:hideMark/>
          </w:tcPr>
          <w:p w14:paraId="2D54D9A8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2B2EC0AC" w14:textId="77777777" w:rsidR="00145D2A" w:rsidRPr="00F977E4" w:rsidRDefault="00145D2A" w:rsidP="00EA0483">
            <w:pPr>
              <w:spacing w:line="240" w:lineRule="auto"/>
              <w:ind w:left="720" w:hanging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45D2A" w:rsidRPr="00F977E4" w14:paraId="56B52969" w14:textId="77777777" w:rsidTr="00EA0483">
        <w:trPr>
          <w:trHeight w:val="425"/>
        </w:trPr>
        <w:tc>
          <w:tcPr>
            <w:tcW w:w="3261" w:type="dxa"/>
          </w:tcPr>
          <w:p w14:paraId="5E7BABA7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Jumlah Anggota Kelompok</w:t>
            </w:r>
          </w:p>
        </w:tc>
        <w:tc>
          <w:tcPr>
            <w:tcW w:w="236" w:type="dxa"/>
          </w:tcPr>
          <w:p w14:paraId="4975055A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295B25D0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28C6676B" w14:textId="77777777" w:rsidR="00145D2A" w:rsidRPr="00FF6F16" w:rsidRDefault="00145D2A" w:rsidP="00EA0483">
            <w:pPr>
              <w:spacing w:line="240" w:lineRule="auto"/>
              <w:ind w:left="720" w:hanging="720"/>
              <w:jc w:val="both"/>
              <w:rPr>
                <w:rFonts w:ascii="Arial" w:hAnsi="Arial" w:cs="Arial"/>
                <w:bCs/>
              </w:rPr>
            </w:pPr>
            <w:r w:rsidRPr="00FF6F16">
              <w:rPr>
                <w:rFonts w:ascii="Arial" w:hAnsi="Arial" w:cs="Arial"/>
                <w:bCs/>
              </w:rPr>
              <w:t>Disebutkan :</w:t>
            </w:r>
          </w:p>
          <w:p w14:paraId="5E7A38F4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11E7D49E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05D45B10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EB627FD" w14:textId="77777777" w:rsidR="00145D2A" w:rsidRDefault="00145D2A" w:rsidP="00EA0483">
            <w:pPr>
              <w:ind w:left="720" w:hanging="7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FF6F16">
              <w:rPr>
                <w:rFonts w:ascii="Arial" w:hAnsi="Arial" w:cs="Arial"/>
                <w:bCs/>
              </w:rPr>
              <w:t>st</w:t>
            </w:r>
          </w:p>
          <w:p w14:paraId="6D28F112" w14:textId="77777777" w:rsidR="00145D2A" w:rsidRPr="00FF6F16" w:rsidRDefault="00145D2A" w:rsidP="00EA0483">
            <w:pPr>
              <w:spacing w:line="240" w:lineRule="auto"/>
              <w:ind w:left="720" w:hanging="720"/>
              <w:jc w:val="both"/>
              <w:rPr>
                <w:rFonts w:ascii="Arial" w:hAnsi="Arial" w:cs="Arial"/>
                <w:bCs/>
              </w:rPr>
            </w:pPr>
          </w:p>
        </w:tc>
      </w:tr>
      <w:tr w:rsidR="00145D2A" w:rsidRPr="00F977E4" w14:paraId="0EB27528" w14:textId="77777777" w:rsidTr="00EA0483">
        <w:trPr>
          <w:trHeight w:val="443"/>
        </w:trPr>
        <w:tc>
          <w:tcPr>
            <w:tcW w:w="3261" w:type="dxa"/>
          </w:tcPr>
          <w:p w14:paraId="7F02944E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Email</w:t>
            </w:r>
          </w:p>
        </w:tc>
        <w:tc>
          <w:tcPr>
            <w:tcW w:w="236" w:type="dxa"/>
          </w:tcPr>
          <w:p w14:paraId="21007B82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2A8EF7C7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49C4670F" w14:textId="77777777" w:rsidR="00145D2A" w:rsidRPr="00BC63F5" w:rsidRDefault="00145D2A" w:rsidP="00EA0483">
            <w:pPr>
              <w:tabs>
                <w:tab w:val="left" w:pos="1080"/>
                <w:tab w:val="left" w:pos="2160"/>
                <w:tab w:val="left" w:pos="2520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45D2A" w:rsidRPr="00F977E4" w14:paraId="13A86474" w14:textId="77777777" w:rsidTr="00EA0483">
        <w:trPr>
          <w:trHeight w:val="443"/>
        </w:trPr>
        <w:tc>
          <w:tcPr>
            <w:tcW w:w="3261" w:type="dxa"/>
          </w:tcPr>
          <w:p w14:paraId="6F4536AD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Waktu Pelaksanaan</w:t>
            </w:r>
          </w:p>
        </w:tc>
        <w:tc>
          <w:tcPr>
            <w:tcW w:w="236" w:type="dxa"/>
          </w:tcPr>
          <w:p w14:paraId="4D4F7F10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869" w:type="dxa"/>
          </w:tcPr>
          <w:p w14:paraId="7DCA5828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56A50472" w14:textId="77777777" w:rsidR="00145D2A" w:rsidRPr="00F977E4" w:rsidRDefault="00145D2A" w:rsidP="00EA0483">
            <w:pPr>
              <w:tabs>
                <w:tab w:val="left" w:pos="1080"/>
                <w:tab w:val="left" w:pos="2160"/>
                <w:tab w:val="left" w:pos="2520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45D2A" w:rsidRPr="00F977E4" w14:paraId="75FA8C36" w14:textId="77777777" w:rsidTr="00EA0483">
        <w:trPr>
          <w:trHeight w:val="443"/>
        </w:trPr>
        <w:tc>
          <w:tcPr>
            <w:tcW w:w="3261" w:type="dxa"/>
          </w:tcPr>
          <w:p w14:paraId="3E228437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Tugas Mata Kuliah</w:t>
            </w:r>
          </w:p>
          <w:p w14:paraId="4D371629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(Observasi Tugas Mata Kuliah)</w:t>
            </w:r>
          </w:p>
        </w:tc>
        <w:tc>
          <w:tcPr>
            <w:tcW w:w="236" w:type="dxa"/>
          </w:tcPr>
          <w:p w14:paraId="5559F71D" w14:textId="77777777" w:rsidR="00145D2A" w:rsidRPr="00F977E4" w:rsidRDefault="00145D2A" w:rsidP="00EA04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977E4">
              <w:rPr>
                <w:rFonts w:ascii="Arial" w:hAnsi="Arial" w:cs="Arial"/>
              </w:rPr>
              <w:t>:</w:t>
            </w:r>
          </w:p>
        </w:tc>
        <w:tc>
          <w:tcPr>
            <w:tcW w:w="6869" w:type="dxa"/>
          </w:tcPr>
          <w:p w14:paraId="7769F3AA" w14:textId="77777777" w:rsidR="00145D2A" w:rsidRPr="00642B42" w:rsidRDefault="00145D2A" w:rsidP="00EA0483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6B5C2AF" w14:textId="77777777" w:rsidR="00145D2A" w:rsidRPr="00F977E4" w:rsidRDefault="00145D2A" w:rsidP="00EA0483">
            <w:pPr>
              <w:tabs>
                <w:tab w:val="left" w:pos="1080"/>
                <w:tab w:val="left" w:pos="2160"/>
                <w:tab w:val="left" w:pos="2520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7E1EF40" w14:textId="77777777" w:rsidR="00145D2A" w:rsidRPr="00F977E4" w:rsidRDefault="00145D2A" w:rsidP="00145D2A">
      <w:pPr>
        <w:tabs>
          <w:tab w:val="left" w:pos="0"/>
        </w:tabs>
        <w:jc w:val="both"/>
        <w:rPr>
          <w:rFonts w:ascii="Arial" w:hAnsi="Arial" w:cs="Arial"/>
        </w:rPr>
      </w:pPr>
    </w:p>
    <w:p w14:paraId="21A43900" w14:textId="77777777" w:rsidR="00145D2A" w:rsidRPr="00F977E4" w:rsidRDefault="00145D2A" w:rsidP="00145D2A">
      <w:pPr>
        <w:tabs>
          <w:tab w:val="left" w:pos="0"/>
        </w:tabs>
        <w:jc w:val="both"/>
        <w:rPr>
          <w:rFonts w:ascii="Arial" w:hAnsi="Arial" w:cs="Arial"/>
        </w:rPr>
      </w:pPr>
    </w:p>
    <w:p w14:paraId="60B942A3" w14:textId="77777777" w:rsidR="0070009A" w:rsidRDefault="0070009A"/>
    <w:sectPr w:rsidR="00700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34D"/>
    <w:multiLevelType w:val="hybridMultilevel"/>
    <w:tmpl w:val="A524FF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2B53"/>
    <w:multiLevelType w:val="hybridMultilevel"/>
    <w:tmpl w:val="17AA4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2A"/>
    <w:rsid w:val="00145D2A"/>
    <w:rsid w:val="007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18E2"/>
  <w15:chartTrackingRefBased/>
  <w15:docId w15:val="{544D0545-A62E-4555-91E9-C9A3F80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ID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2A"/>
    <w:pPr>
      <w:spacing w:after="200" w:line="276" w:lineRule="auto"/>
    </w:pPr>
    <w:rPr>
      <w:rFonts w:eastAsiaTheme="minorHAnsi"/>
      <w:szCs w:val="22"/>
      <w:lang w:val="id-ID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5D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45D2A"/>
    <w:rPr>
      <w:rFonts w:eastAsiaTheme="minorHAnsi"/>
      <w:szCs w:val="22"/>
      <w:lang w:val="id-ID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Oktaviani</dc:creator>
  <cp:keywords/>
  <dc:description/>
  <cp:lastModifiedBy>Maya Oktaviani</cp:lastModifiedBy>
  <cp:revision>1</cp:revision>
  <dcterms:created xsi:type="dcterms:W3CDTF">2021-10-21T23:56:00Z</dcterms:created>
  <dcterms:modified xsi:type="dcterms:W3CDTF">2021-10-21T23:57:00Z</dcterms:modified>
</cp:coreProperties>
</file>